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B8" w:rsidRPr="00355EB8" w:rsidRDefault="00355EB8" w:rsidP="00355E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5E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</w:t>
      </w:r>
    </w:p>
    <w:p w:rsidR="00355EB8" w:rsidRPr="00355EB8" w:rsidRDefault="00355EB8" w:rsidP="00355E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355EB8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«Права ребенка: соблюдение их в семье»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66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способствовать повышению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по вопросу </w:t>
      </w:r>
      <w:r w:rsidRPr="00355EB8">
        <w:rPr>
          <w:rFonts w:ascii="Times New Roman" w:eastAsia="Times New Roman" w:hAnsi="Times New Roman" w:cs="Times New Roman"/>
          <w:b/>
          <w:i/>
          <w:color w:val="000066"/>
          <w:sz w:val="24"/>
          <w:szCs w:val="24"/>
          <w:lang w:eastAsia="ru-RU"/>
        </w:rPr>
        <w:t xml:space="preserve">защиты и охране </w:t>
      </w:r>
      <w:r w:rsidRPr="00355EB8">
        <w:rPr>
          <w:rFonts w:ascii="Times New Roman" w:eastAsia="Times New Roman" w:hAnsi="Times New Roman" w:cs="Times New Roman"/>
          <w:b/>
          <w:bCs/>
          <w:i/>
          <w:color w:val="000066"/>
          <w:sz w:val="24"/>
          <w:szCs w:val="24"/>
          <w:lang w:eastAsia="ru-RU"/>
        </w:rPr>
        <w:t>прав ребенка среди родителей</w:t>
      </w:r>
      <w:r w:rsidRPr="00355EB8">
        <w:rPr>
          <w:rFonts w:ascii="Times New Roman" w:eastAsia="Times New Roman" w:hAnsi="Times New Roman" w:cs="Times New Roman"/>
          <w:b/>
          <w:i/>
          <w:color w:val="000066"/>
          <w:sz w:val="24"/>
          <w:szCs w:val="24"/>
          <w:lang w:eastAsia="ru-RU"/>
        </w:rPr>
        <w:t>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 данной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предлагаем Вам ознакомиться с основными документами, регламентирующими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Конвенция по </w:t>
      </w:r>
      <w:r w:rsidRPr="00355EB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правам ребёнка</w:t>
      </w:r>
      <w:r w:rsidRPr="00355E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настоящей Конвенции ребёнком является каждое человеческое существо до достижения 18-летнего возраста, если по закону, применимому к данному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ребенку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не достигает совершеннолетия ранее.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 ребенка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ряд социально-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 принципов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основными из которых </w:t>
      </w:r>
      <w:r w:rsidRPr="00355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являются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признание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самостоятельной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полноценной и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полноправной личностью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обладающей всеми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правами и свободами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приоритет интересов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потребностями государства, отечества,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религии.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— это документ высокого социально-нравственного значения, основанный на признании любого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частью человечества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принятии общечеловеческих ценностей и гармоничного развития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 особой заботы любого государства и общества о сиротах, инвалидах,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правонарушителях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беженцах.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обладает личными правами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Неотъемлемое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жизнь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выживание и здоровое развитие.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 регистрацию с момента рождения, на имя, приобретение гражданства, знание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и на их заботу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сохранение своей индивидуальности.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 поддержание связей с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разлучения с ними.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 свободное выражение своих взглядов по всем вопросам, затрагивающим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ребенка </w:t>
      </w:r>
      <w:r w:rsidRPr="00355E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(если он способен их сформулировать)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личную жизнь, семейную жизнь, неприкосновенность жилища и тайну корреспонденции, на защиту от незаконного посягательства на его честь.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 защиту от всех форм физического и психологического насилия, оскорбления или злоупотребления, грубого обращения или эксплуатации, включая сексуальные 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злоупотребления со стороны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недопущение лишения свободы незаконным или произвольным образом. Ни смертная казнь, ни пожизненное заключение, не предусматривающее возможности освобождения, не назначаются за преступления, совершенные лицами моложе 18 лет.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Ребенку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гарантируются социальные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 особую защиту и помощь, предоставляемую государством в случае, если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или постоянно лишен своего семейного окружения или в его собственных наилучших интересах не может оставаться в таком окружении.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пользование наиболее совершенными услугами системы здравоохранения и средствами лечения болезни и восстановления здоровья.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 полноценную жизнь в условиях, которые обеспечивают его достоинство, способствуют его уверенности в себе и облегчают его активное участие в жизни общества в случае, если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неполноценный в умственном или физическом отношении.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пользование, благами социального обеспечения, включая социальное страхование.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уровень жизни, необходимый для физического, умственного, духовного, нравственного и социального развития.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55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 РЕБЕНКА — СОБЛЮДЕНИЕ ИХ В СЕМЬЕ</w:t>
      </w:r>
      <w:r w:rsidRPr="00355E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международные документы, касающиеся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детей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 ребенка </w:t>
      </w:r>
      <w:r w:rsidRPr="00355E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(1959)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ООН о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правах ребенка </w:t>
      </w:r>
      <w:r w:rsidRPr="00355E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(1989)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Всемирная декларация об обеспечении выживания, защиты и развития детей </w:t>
      </w:r>
      <w:r w:rsidRPr="00355E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(1990)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стране, кроме этих документов, принят ряд законодательных актов. 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кодекс РФ </w:t>
      </w:r>
      <w:r w:rsidRPr="00355E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(1996)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r w:rsidRPr="00355E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«Об основных гарантиях </w:t>
      </w:r>
      <w:r w:rsidRPr="00355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 ребенка в РФ</w:t>
      </w:r>
      <w:r w:rsidRPr="00355E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r w:rsidRPr="00355E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 образовании»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перечисленных документах провозглашаются основные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детей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ребенка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Указывается, что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своевременно получать помощь и быть защищен от всех форм небрежного отношения, жестокости и эксплуатации.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Законодательные акты признают за каждым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ребенком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воспитание, развитие, защиту, активное участие в жизни общества.</w:t>
      </w:r>
      <w:proofErr w:type="gramEnd"/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 увязываются с правами и обязанностями родителей и других лиц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несущих ответственность за жизнь детей, их развитие и защиту.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65 п. 1 Семейного кодекса гласит, что «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права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осуществляться в противоречии с интересами детей. Обеспечение интересов детей должно быть предметом основной заботы их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осуществлении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родительских прав взрослые не вправе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чем не виноват перед вами. Ни в том, что появился на свет. Ни в том, что создал вам дополнительные трудности. Ни в том, что не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оправдал ваши ожидания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вы не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требовать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 разрешил ваши проблемы.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ваша собственность, а самостоятельный человек. И решать его судьбу, а тем более ломать по своему усмотрению ему жизнь вы не имеете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можете лишь помочь ему выбрать жизненный путь, изучив его способности и интересы и создав условия для их реализации.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не всегда будет послушным и милым. Его упрямство и капризы так же неизбежны, как сам факт присутствия в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капризах и шалостях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повинны вы сами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— в силу особенностей возраста или характера. Короче — не желали принимать его таким, каков он есть.</w:t>
      </w:r>
    </w:p>
    <w:p w:rsidR="00355EB8" w:rsidRPr="00355EB8" w:rsidRDefault="00355EB8" w:rsidP="0035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всегда верить в то лучшее, что есть в </w:t>
      </w:r>
      <w:r w:rsidRPr="0035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ребенке</w:t>
      </w:r>
      <w:r w:rsidRPr="00355E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A01618" w:rsidRDefault="00A01618"/>
    <w:sectPr w:rsidR="00A01618" w:rsidSect="00A0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B8"/>
    <w:rsid w:val="00355EB8"/>
    <w:rsid w:val="00A01618"/>
    <w:rsid w:val="00E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8"/>
  </w:style>
  <w:style w:type="paragraph" w:styleId="1">
    <w:name w:val="heading 1"/>
    <w:basedOn w:val="a"/>
    <w:link w:val="10"/>
    <w:uiPriority w:val="9"/>
    <w:qFormat/>
    <w:rsid w:val="0035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5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15</dc:creator>
  <cp:keywords/>
  <dc:description/>
  <cp:lastModifiedBy>ДОУ 15</cp:lastModifiedBy>
  <cp:revision>2</cp:revision>
  <dcterms:created xsi:type="dcterms:W3CDTF">2017-05-16T10:51:00Z</dcterms:created>
  <dcterms:modified xsi:type="dcterms:W3CDTF">2017-05-16T12:28:00Z</dcterms:modified>
</cp:coreProperties>
</file>